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420E12" w:rsidRDefault="00F5122C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77602765" r:id="rId10"/>
        </w:object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МСК</w:t>
      </w:r>
      <w:proofErr w:type="gramEnd"/>
      <w:r w:rsidR="00F5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Энергосеть</w:t>
      </w: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AB1" w:rsidRPr="00FF727A" w:rsidRDefault="00433D98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FB6AB1" w:rsidRPr="00FF727A" w:rsidRDefault="00FB6AB1" w:rsidP="00FB6AB1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F727A">
        <w:rPr>
          <w:b w:val="0"/>
          <w:sz w:val="24"/>
          <w:szCs w:val="24"/>
        </w:rPr>
        <w:t>АО «</w:t>
      </w:r>
      <w:proofErr w:type="gramStart"/>
      <w:r w:rsidRPr="00FF727A">
        <w:rPr>
          <w:b w:val="0"/>
          <w:sz w:val="24"/>
          <w:szCs w:val="24"/>
        </w:rPr>
        <w:t>МСК</w:t>
      </w:r>
      <w:proofErr w:type="gramEnd"/>
      <w:r w:rsidRPr="00FF727A">
        <w:rPr>
          <w:b w:val="0"/>
          <w:sz w:val="24"/>
          <w:szCs w:val="24"/>
        </w:rPr>
        <w:t xml:space="preserve"> </w:t>
      </w:r>
      <w:proofErr w:type="spellStart"/>
      <w:r w:rsidRPr="00FF727A">
        <w:rPr>
          <w:b w:val="0"/>
          <w:sz w:val="24"/>
          <w:szCs w:val="24"/>
        </w:rPr>
        <w:t>Энерго</w:t>
      </w:r>
      <w:proofErr w:type="spellEnd"/>
      <w:r w:rsidRPr="00FF727A">
        <w:rPr>
          <w:b w:val="0"/>
          <w:sz w:val="24"/>
          <w:szCs w:val="24"/>
        </w:rPr>
        <w:t>»</w:t>
      </w:r>
    </w:p>
    <w:p w:rsidR="00420E12" w:rsidRPr="00420E12" w:rsidRDefault="00FB6AB1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7A">
        <w:rPr>
          <w:sz w:val="24"/>
          <w:szCs w:val="24"/>
        </w:rPr>
        <w:tab/>
      </w:r>
      <w:r w:rsidR="00433D98" w:rsidRPr="00433D98">
        <w:rPr>
          <w:sz w:val="24"/>
          <w:szCs w:val="24"/>
        </w:rPr>
        <w:t>Борисенков В.А.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D83406">
        <w:rPr>
          <w:rFonts w:ascii="Times New Roman" w:hAnsi="Times New Roman"/>
          <w:u w:val="single"/>
          <w:lang w:eastAsia="ru-RU"/>
        </w:rPr>
        <w:t>16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CE42E1">
        <w:rPr>
          <w:rFonts w:ascii="Times New Roman" w:hAnsi="Times New Roman"/>
          <w:u w:val="single"/>
          <w:lang w:eastAsia="ru-RU"/>
        </w:rPr>
        <w:t xml:space="preserve"> </w:t>
      </w:r>
      <w:r w:rsidR="00D83406">
        <w:rPr>
          <w:rFonts w:ascii="Times New Roman" w:hAnsi="Times New Roman"/>
          <w:u w:val="single"/>
          <w:lang w:eastAsia="ru-RU"/>
        </w:rPr>
        <w:t>января</w:t>
      </w:r>
      <w:r w:rsidR="00A20264" w:rsidRPr="00A20264">
        <w:rPr>
          <w:rFonts w:ascii="Times New Roman" w:hAnsi="Times New Roman"/>
          <w:u w:val="single"/>
          <w:lang w:eastAsia="ru-RU"/>
        </w:rPr>
        <w:t xml:space="preserve"> </w:t>
      </w:r>
      <w:r w:rsidRPr="00C97EE3">
        <w:rPr>
          <w:rFonts w:ascii="Times New Roman" w:hAnsi="Times New Roman"/>
          <w:u w:val="single"/>
          <w:lang w:eastAsia="ru-RU"/>
        </w:rPr>
        <w:t>201</w:t>
      </w:r>
      <w:r w:rsidR="00D83406">
        <w:rPr>
          <w:rFonts w:ascii="Times New Roman" w:hAnsi="Times New Roman"/>
          <w:u w:val="single"/>
          <w:lang w:eastAsia="ru-RU"/>
        </w:rPr>
        <w:t>8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F51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</w:t>
            </w:r>
            <w:proofErr w:type="gramStart"/>
            <w:r w:rsidR="00F5122C">
              <w:rPr>
                <w:rFonts w:ascii="Times New Roman" w:eastAsia="Times New Roman" w:hAnsi="Times New Roman" w:cs="Times New Roman"/>
                <w:sz w:val="20"/>
              </w:rPr>
              <w:t>МСК</w:t>
            </w:r>
            <w:proofErr w:type="gramEnd"/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 Энергосеть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 (АО «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 xml:space="preserve">МСК </w:t>
            </w:r>
            <w:proofErr w:type="spellStart"/>
            <w:r w:rsidR="00F5122C">
              <w:rPr>
                <w:rFonts w:ascii="Times New Roman" w:eastAsia="Times New Roman" w:hAnsi="Times New Roman" w:cs="Times New Roman"/>
                <w:sz w:val="20"/>
              </w:rPr>
              <w:t>Энерго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»), место нахождения: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;  почтовый адрес: 14107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в, ул. Гагарина, д.10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F5122C">
              <w:rPr>
                <w:rFonts w:ascii="Times New Roman" w:eastAsia="Times New Roman" w:hAnsi="Times New Roman" w:cs="Times New Roman"/>
                <w:sz w:val="20"/>
              </w:rPr>
              <w:t>, пом. 011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, e-</w:t>
            </w:r>
            <w:proofErr w:type="spellStart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mail</w:t>
            </w:r>
            <w:proofErr w:type="spellEnd"/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6E339D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</w:t>
            </w:r>
            <w:proofErr w:type="spellStart"/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Рождественно</w:t>
            </w:r>
            <w:proofErr w:type="spellEnd"/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CE42E1" w:rsidRDefault="006E339D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г. Москва, «Внутригородское поселение Митино, пос. </w:t>
            </w:r>
            <w:proofErr w:type="spellStart"/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Рождественно</w:t>
            </w:r>
            <w:proofErr w:type="spellEnd"/>
            <w:r w:rsidRPr="006E33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</w:tr>
      <w:tr w:rsidR="009B5913" w:rsidRPr="000F286C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9B5913" w:rsidRPr="00E466D4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466D4" w:rsidRDefault="006E339D" w:rsidP="006E33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219 760,84</w:t>
            </w:r>
            <w:r w:rsidR="000763CB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Двести девятнадцать тысяч семьсот шестьдесят рублей 84 копейки</w:t>
            </w:r>
            <w:r w:rsidR="009B5913" w:rsidRPr="00D9659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763CB" w:rsidRPr="000F286C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11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proofErr w:type="spellStart"/>
              <w:r w:rsidRPr="00E466D4">
                <w:rPr>
                  <w:rStyle w:val="a5"/>
                  <w:sz w:val="20"/>
                  <w:szCs w:val="22"/>
                </w:rPr>
                <w:t>ru</w:t>
              </w:r>
              <w:proofErr w:type="spellEnd"/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763CB" w:rsidRPr="000F286C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763CB" w:rsidRPr="000F286C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3CB" w:rsidRPr="00E466D4" w:rsidRDefault="000763CB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0F286C" w:rsidRDefault="00A20264" w:rsidP="00433D98">
      <w:pPr>
        <w:jc w:val="center"/>
        <w:rPr>
          <w:szCs w:val="28"/>
        </w:rPr>
      </w:pPr>
      <w:r>
        <w:br w:type="page"/>
      </w:r>
      <w:r w:rsidR="00F5122C"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77602766" r:id="rId12"/>
        </w:obje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F5122C">
        <w:rPr>
          <w:szCs w:val="28"/>
        </w:rPr>
        <w:t>МСК</w:t>
      </w:r>
      <w:proofErr w:type="gramEnd"/>
      <w:r w:rsidR="00F5122C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Председатель закупочной комиссии</w:t>
      </w:r>
    </w:p>
    <w:p w:rsidR="00433D98" w:rsidRPr="00433D98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>АО «</w:t>
      </w:r>
      <w:proofErr w:type="gramStart"/>
      <w:r w:rsidRPr="00433D98">
        <w:rPr>
          <w:b w:val="0"/>
          <w:sz w:val="24"/>
          <w:szCs w:val="24"/>
        </w:rPr>
        <w:t>МСК</w:t>
      </w:r>
      <w:proofErr w:type="gramEnd"/>
      <w:r w:rsidRPr="00433D98">
        <w:rPr>
          <w:b w:val="0"/>
          <w:sz w:val="24"/>
          <w:szCs w:val="24"/>
        </w:rPr>
        <w:t xml:space="preserve"> </w:t>
      </w:r>
      <w:proofErr w:type="spellStart"/>
      <w:r w:rsidRPr="00433D98">
        <w:rPr>
          <w:b w:val="0"/>
          <w:sz w:val="24"/>
          <w:szCs w:val="24"/>
        </w:rPr>
        <w:t>Энерго</w:t>
      </w:r>
      <w:proofErr w:type="spellEnd"/>
      <w:r w:rsidRPr="00433D98">
        <w:rPr>
          <w:b w:val="0"/>
          <w:sz w:val="24"/>
          <w:szCs w:val="24"/>
        </w:rPr>
        <w:t>»</w:t>
      </w:r>
    </w:p>
    <w:p w:rsidR="00BE30A4" w:rsidRPr="00205DB9" w:rsidRDefault="00433D98" w:rsidP="00433D9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433D98">
        <w:rPr>
          <w:b w:val="0"/>
          <w:sz w:val="24"/>
          <w:szCs w:val="24"/>
        </w:rPr>
        <w:tab/>
        <w:t>Борисенков В.А.</w:t>
      </w: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</w:t>
      </w:r>
      <w:r w:rsidR="00A20264" w:rsidRPr="00A20264">
        <w:rPr>
          <w:b w:val="0"/>
          <w:sz w:val="24"/>
          <w:szCs w:val="24"/>
        </w:rPr>
        <w:t>«</w:t>
      </w:r>
      <w:r w:rsidR="00D83406">
        <w:rPr>
          <w:b w:val="0"/>
          <w:sz w:val="24"/>
          <w:szCs w:val="24"/>
        </w:rPr>
        <w:t>16</w:t>
      </w:r>
      <w:r w:rsidR="00A20264" w:rsidRPr="00A20264">
        <w:rPr>
          <w:b w:val="0"/>
          <w:sz w:val="24"/>
          <w:szCs w:val="24"/>
        </w:rPr>
        <w:t xml:space="preserve">» </w:t>
      </w:r>
      <w:r w:rsidR="00D83406">
        <w:rPr>
          <w:b w:val="0"/>
          <w:sz w:val="24"/>
          <w:szCs w:val="24"/>
        </w:rPr>
        <w:t>января</w:t>
      </w:r>
      <w:r w:rsidR="00A20264" w:rsidRPr="00A20264">
        <w:rPr>
          <w:b w:val="0"/>
          <w:sz w:val="24"/>
          <w:szCs w:val="24"/>
        </w:rPr>
        <w:t xml:space="preserve"> 201</w:t>
      </w:r>
      <w:r w:rsidR="00D83406">
        <w:rPr>
          <w:b w:val="0"/>
          <w:sz w:val="24"/>
          <w:szCs w:val="24"/>
        </w:rPr>
        <w:t>8</w:t>
      </w:r>
      <w:r w:rsidR="00A20264" w:rsidRPr="00A20264">
        <w:rPr>
          <w:b w:val="0"/>
          <w:sz w:val="24"/>
          <w:szCs w:val="24"/>
        </w:rPr>
        <w:t xml:space="preserve"> г.</w:t>
      </w: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225C9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05DB9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205DB9">
        <w:rPr>
          <w:rFonts w:ascii="Times New Roman" w:hAnsi="Times New Roman"/>
          <w:sz w:val="24"/>
          <w:szCs w:val="24"/>
        </w:rPr>
        <w:t xml:space="preserve">) </w:t>
      </w:r>
    </w:p>
    <w:p w:rsidR="006B1FF7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BD6ACE" w:rsidRDefault="006E339D" w:rsidP="000763CB">
      <w:pPr>
        <w:spacing w:after="0" w:line="240" w:lineRule="auto"/>
        <w:rPr>
          <w:rFonts w:ascii="Times New Roman" w:hAnsi="Times New Roman" w:cs="Times New Roman"/>
        </w:rPr>
      </w:pPr>
      <w:r w:rsidRPr="006E339D">
        <w:rPr>
          <w:rFonts w:ascii="Times New Roman" w:hAnsi="Times New Roman" w:cs="Times New Roman"/>
        </w:rPr>
        <w:t xml:space="preserve"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</w:t>
      </w:r>
      <w:proofErr w:type="spellStart"/>
      <w:r w:rsidRPr="006E339D">
        <w:rPr>
          <w:rFonts w:ascii="Times New Roman" w:hAnsi="Times New Roman" w:cs="Times New Roman"/>
        </w:rPr>
        <w:t>Рождественно</w:t>
      </w:r>
      <w:proofErr w:type="spellEnd"/>
      <w:r w:rsidRPr="006E339D">
        <w:rPr>
          <w:rFonts w:ascii="Times New Roman" w:hAnsi="Times New Roman" w:cs="Times New Roman"/>
        </w:rPr>
        <w:t>»</w:t>
      </w:r>
      <w:r w:rsidR="000763CB" w:rsidRPr="000763CB">
        <w:rPr>
          <w:rFonts w:ascii="Times New Roman" w:hAnsi="Times New Roman" w:cs="Times New Roman"/>
        </w:rPr>
        <w:t>.</w:t>
      </w:r>
    </w:p>
    <w:p w:rsidR="00A20264" w:rsidRPr="001F5B98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6B1FF7" w:rsidRDefault="006B1FF7" w:rsidP="00065B0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Реестровый номер </w:t>
      </w:r>
      <w:r w:rsidR="001E0780" w:rsidRPr="006B1FF7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r w:rsidR="00CE42E1" w:rsidRPr="006B1FF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00</w:t>
      </w:r>
      <w:r w:rsidR="006E339D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57C58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7D623A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D83406">
        <w:rPr>
          <w:rFonts w:ascii="Times New Roman" w:hAnsi="Times New Roman"/>
          <w:b/>
          <w:sz w:val="24"/>
          <w:szCs w:val="24"/>
          <w:lang w:eastAsia="ru-RU"/>
        </w:rPr>
        <w:t>8</w:t>
      </w:r>
      <w:r w:rsidR="000B05AC" w:rsidRPr="006B1FF7">
        <w:rPr>
          <w:rFonts w:ascii="Times New Roman" w:hAnsi="Times New Roman"/>
          <w:b/>
          <w:sz w:val="24"/>
          <w:szCs w:val="24"/>
          <w:lang w:eastAsia="ru-RU"/>
        </w:rPr>
        <w:t>/</w:t>
      </w:r>
      <w:proofErr w:type="gramStart"/>
      <w:r w:rsidR="007D623A">
        <w:rPr>
          <w:rFonts w:ascii="Times New Roman" w:hAnsi="Times New Roman"/>
          <w:b/>
          <w:sz w:val="24"/>
          <w:szCs w:val="24"/>
          <w:lang w:eastAsia="ru-RU"/>
        </w:rPr>
        <w:t>ХР</w:t>
      </w:r>
      <w:proofErr w:type="gramEnd"/>
    </w:p>
    <w:p w:rsidR="00CE42E1" w:rsidRPr="00205DB9" w:rsidRDefault="00D225C9" w:rsidP="00D225C9">
      <w:pPr>
        <w:tabs>
          <w:tab w:val="left" w:pos="715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F5122C" w:rsidRDefault="00F5122C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B1FF7" w:rsidRDefault="006B1FF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141DE" w:rsidRDefault="00A141DE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DE3F8D" w:rsidRDefault="00DE3F8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20264" w:rsidRDefault="00A20264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AE3CC7" w:rsidRDefault="00AE3CC7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6E339D" w:rsidRDefault="006E339D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D83406">
        <w:rPr>
          <w:rFonts w:ascii="Times New Roman" w:hAnsi="Times New Roman"/>
          <w:sz w:val="24"/>
          <w:szCs w:val="24"/>
          <w:lang w:eastAsia="ru-RU"/>
        </w:rPr>
        <w:t>8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4"/>
          <w:szCs w:val="24"/>
        </w:rPr>
      </w:pPr>
    </w:p>
    <w:p w:rsidR="00570CBC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94509A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94509A">
        <w:rPr>
          <w:bCs/>
          <w:sz w:val="24"/>
          <w:szCs w:val="24"/>
        </w:rPr>
        <w:t xml:space="preserve"> </w:t>
      </w:r>
      <w:r w:rsidR="00E9654F" w:rsidRPr="0094509A">
        <w:rPr>
          <w:bCs/>
          <w:sz w:val="24"/>
          <w:szCs w:val="24"/>
        </w:rPr>
        <w:t>заключени</w:t>
      </w:r>
      <w:r w:rsidR="00692803">
        <w:rPr>
          <w:bCs/>
          <w:sz w:val="24"/>
          <w:szCs w:val="24"/>
        </w:rPr>
        <w:t>я</w:t>
      </w:r>
      <w:r w:rsidR="00E9654F" w:rsidRPr="0094509A">
        <w:rPr>
          <w:bCs/>
          <w:sz w:val="24"/>
          <w:szCs w:val="24"/>
        </w:rPr>
        <w:t xml:space="preserve"> договора </w:t>
      </w:r>
    </w:p>
    <w:p w:rsidR="00570CBC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4"/>
          <w:szCs w:val="24"/>
        </w:rPr>
      </w:pPr>
    </w:p>
    <w:p w:rsidR="00DE3F8D" w:rsidRDefault="006E339D" w:rsidP="000763CB">
      <w:pPr>
        <w:spacing w:after="0" w:line="240" w:lineRule="auto"/>
        <w:rPr>
          <w:b/>
          <w:bCs/>
          <w:sz w:val="24"/>
          <w:szCs w:val="24"/>
        </w:rPr>
      </w:pPr>
      <w:r w:rsidRPr="006E339D">
        <w:rPr>
          <w:rFonts w:ascii="Times New Roman" w:hAnsi="Times New Roman" w:cs="Times New Roman"/>
          <w:b/>
        </w:rPr>
        <w:t xml:space="preserve">Приемка исполнительной документации с проведением контрольной геодезической съемки подземных коммуникаций: Кабельная линия-750м по адресу: г. Москва, «Внутригородское поселение Митино, пос. </w:t>
      </w:r>
      <w:proofErr w:type="spellStart"/>
      <w:r w:rsidRPr="006E339D">
        <w:rPr>
          <w:rFonts w:ascii="Times New Roman" w:hAnsi="Times New Roman" w:cs="Times New Roman"/>
          <w:b/>
        </w:rPr>
        <w:t>Рождественно</w:t>
      </w:r>
      <w:proofErr w:type="spellEnd"/>
      <w:r w:rsidRPr="006E339D">
        <w:rPr>
          <w:rFonts w:ascii="Times New Roman" w:hAnsi="Times New Roman" w:cs="Times New Roman"/>
          <w:b/>
        </w:rPr>
        <w:t>»</w:t>
      </w:r>
      <w:r w:rsidR="000763CB" w:rsidRPr="000763CB">
        <w:rPr>
          <w:rFonts w:ascii="Times New Roman" w:hAnsi="Times New Roman" w:cs="Times New Roman"/>
          <w:b/>
        </w:rPr>
        <w:t>.</w:t>
      </w:r>
    </w:p>
    <w:p w:rsidR="003B33FA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</w:t>
      </w:r>
      <w:proofErr w:type="gramStart"/>
      <w:r w:rsidR="00F5122C">
        <w:rPr>
          <w:sz w:val="24"/>
          <w:szCs w:val="24"/>
        </w:rPr>
        <w:t>МСК</w:t>
      </w:r>
      <w:proofErr w:type="gramEnd"/>
      <w:r w:rsidR="00F5122C">
        <w:rPr>
          <w:sz w:val="24"/>
          <w:szCs w:val="24"/>
        </w:rPr>
        <w:t xml:space="preserve"> Энергосеть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4"/>
          <w:szCs w:val="24"/>
        </w:rPr>
      </w:pP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</w:t>
      </w:r>
      <w:r w:rsidR="00F5122C">
        <w:rPr>
          <w:rStyle w:val="rvts31451"/>
          <w:sz w:val="24"/>
          <w:szCs w:val="24"/>
        </w:rPr>
        <w:t>0</w:t>
      </w:r>
      <w:r w:rsidR="00E41CE8" w:rsidRPr="00205DB9">
        <w:rPr>
          <w:rStyle w:val="rvts31451"/>
          <w:sz w:val="24"/>
          <w:szCs w:val="24"/>
        </w:rPr>
        <w:t>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F5122C">
        <w:rPr>
          <w:rStyle w:val="rvts31451"/>
          <w:sz w:val="24"/>
          <w:szCs w:val="24"/>
        </w:rPr>
        <w:t>в, ул. Гагарина, д.10</w:t>
      </w:r>
      <w:r w:rsidR="00E41CE8" w:rsidRPr="00205DB9">
        <w:rPr>
          <w:rStyle w:val="rvts31451"/>
          <w:sz w:val="24"/>
          <w:szCs w:val="24"/>
        </w:rPr>
        <w:t>а</w:t>
      </w:r>
      <w:r w:rsidR="00F5122C">
        <w:rPr>
          <w:rStyle w:val="rvts31451"/>
          <w:sz w:val="24"/>
          <w:szCs w:val="24"/>
        </w:rPr>
        <w:t>, пом. 011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404A5F">
      <w:pPr>
        <w:pStyle w:val="ac"/>
        <w:ind w:left="0" w:hanging="425"/>
        <w:rPr>
          <w:bCs/>
          <w:sz w:val="24"/>
          <w:szCs w:val="24"/>
        </w:rPr>
      </w:pPr>
    </w:p>
    <w:p w:rsidR="009940C8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924F33">
        <w:rPr>
          <w:b/>
          <w:bCs/>
          <w:sz w:val="24"/>
          <w:szCs w:val="24"/>
        </w:rPr>
        <w:t xml:space="preserve">Документация о </w:t>
      </w:r>
      <w:r w:rsidRPr="00924F33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9940C8" w:rsidRPr="0094509A">
        <w:rPr>
          <w:bCs/>
          <w:sz w:val="24"/>
          <w:szCs w:val="24"/>
        </w:rPr>
        <w:t>заключени</w:t>
      </w:r>
      <w:r w:rsidR="009940C8">
        <w:rPr>
          <w:bCs/>
          <w:sz w:val="24"/>
          <w:szCs w:val="24"/>
        </w:rPr>
        <w:t>я</w:t>
      </w:r>
      <w:r w:rsidR="009940C8" w:rsidRPr="0094509A">
        <w:rPr>
          <w:bCs/>
          <w:sz w:val="24"/>
          <w:szCs w:val="24"/>
        </w:rPr>
        <w:t xml:space="preserve"> договора </w:t>
      </w:r>
      <w:proofErr w:type="gramStart"/>
      <w:r w:rsidR="009940C8">
        <w:rPr>
          <w:bCs/>
          <w:sz w:val="24"/>
          <w:szCs w:val="24"/>
        </w:rPr>
        <w:t>на</w:t>
      </w:r>
      <w:proofErr w:type="gramEnd"/>
      <w:r w:rsidR="009940C8">
        <w:rPr>
          <w:bCs/>
          <w:sz w:val="24"/>
          <w:szCs w:val="24"/>
        </w:rPr>
        <w:t>:</w:t>
      </w:r>
    </w:p>
    <w:p w:rsidR="00F93E9F" w:rsidRPr="00924F33" w:rsidRDefault="006E339D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6E339D">
        <w:rPr>
          <w:b/>
          <w:bCs/>
          <w:sz w:val="24"/>
          <w:szCs w:val="24"/>
        </w:rPr>
        <w:t xml:space="preserve">Приемка исполнительной документации с проведением контрольной геодезической съемки подземных коммуникаций: </w:t>
      </w:r>
      <w:proofErr w:type="gramStart"/>
      <w:r w:rsidRPr="006E339D">
        <w:rPr>
          <w:b/>
          <w:bCs/>
          <w:sz w:val="24"/>
          <w:szCs w:val="24"/>
        </w:rPr>
        <w:t xml:space="preserve">Кабельная линия-750м по адресу: г. Москва, «Внутригородское поселение Митино, пос. </w:t>
      </w:r>
      <w:proofErr w:type="spellStart"/>
      <w:r w:rsidRPr="006E339D">
        <w:rPr>
          <w:b/>
          <w:bCs/>
          <w:sz w:val="24"/>
          <w:szCs w:val="24"/>
        </w:rPr>
        <w:t>Рождественно</w:t>
      </w:r>
      <w:proofErr w:type="spellEnd"/>
      <w:r w:rsidRPr="006E339D">
        <w:rPr>
          <w:b/>
          <w:bCs/>
          <w:sz w:val="24"/>
          <w:szCs w:val="24"/>
        </w:rPr>
        <w:t>»</w:t>
      </w:r>
      <w:r w:rsidR="00404A5F" w:rsidRPr="00404A5F">
        <w:rPr>
          <w:bCs/>
          <w:sz w:val="24"/>
          <w:szCs w:val="24"/>
        </w:rPr>
        <w:t xml:space="preserve"> </w:t>
      </w:r>
      <w:r w:rsidR="00F93E9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3B33FA" w:rsidRPr="00205DB9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3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</w:p>
    <w:p w:rsidR="003B13EB" w:rsidRPr="00205DB9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205DB9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205DB9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proofErr w:type="gramStart"/>
      <w:r w:rsidR="00F5122C">
        <w:rPr>
          <w:bCs/>
          <w:sz w:val="24"/>
          <w:szCs w:val="24"/>
        </w:rPr>
        <w:t>МСК</w:t>
      </w:r>
      <w:proofErr w:type="gramEnd"/>
      <w:r w:rsidR="00F5122C">
        <w:rPr>
          <w:bCs/>
          <w:sz w:val="24"/>
          <w:szCs w:val="24"/>
        </w:rPr>
        <w:t xml:space="preserve"> </w:t>
      </w:r>
      <w:proofErr w:type="spellStart"/>
      <w:r w:rsidR="00F5122C">
        <w:rPr>
          <w:bCs/>
          <w:sz w:val="24"/>
          <w:szCs w:val="24"/>
        </w:rPr>
        <w:t>Энерго</w:t>
      </w:r>
      <w:proofErr w:type="spellEnd"/>
      <w:r w:rsidRPr="00205DB9">
        <w:rPr>
          <w:bCs/>
          <w:sz w:val="24"/>
          <w:szCs w:val="24"/>
        </w:rPr>
        <w:t>» и в настоящей документации.</w:t>
      </w:r>
    </w:p>
    <w:p w:rsidR="000C1F8C" w:rsidRPr="00205DB9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205DB9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205DB9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>на официальном 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4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</w:t>
        </w:r>
        <w:proofErr w:type="spellStart"/>
        <w:r w:rsidR="00824832" w:rsidRPr="00205DB9">
          <w:rPr>
            <w:rStyle w:val="a5"/>
            <w:sz w:val="24"/>
            <w:szCs w:val="24"/>
          </w:rPr>
          <w:t>ru</w:t>
        </w:r>
        <w:proofErr w:type="spellEnd"/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205DB9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9940C8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692803">
        <w:rPr>
          <w:bCs/>
          <w:sz w:val="24"/>
          <w:szCs w:val="24"/>
        </w:rPr>
        <w:t>заключения</w:t>
      </w:r>
      <w:r w:rsidR="00BE5D0A" w:rsidRPr="00CE42E1">
        <w:rPr>
          <w:bCs/>
          <w:sz w:val="24"/>
          <w:szCs w:val="24"/>
        </w:rPr>
        <w:t xml:space="preserve"> договора </w:t>
      </w:r>
      <w:proofErr w:type="gramStart"/>
      <w:r w:rsidR="00CD5BCF" w:rsidRPr="00CE42E1">
        <w:rPr>
          <w:sz w:val="24"/>
          <w:szCs w:val="24"/>
        </w:rPr>
        <w:t>на</w:t>
      </w:r>
      <w:proofErr w:type="gramEnd"/>
      <w:r w:rsidR="00AB5E2A">
        <w:rPr>
          <w:sz w:val="24"/>
          <w:szCs w:val="24"/>
        </w:rPr>
        <w:t xml:space="preserve"> </w:t>
      </w:r>
    </w:p>
    <w:p w:rsidR="00404A5F" w:rsidRDefault="006E339D" w:rsidP="000763CB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  <w:r w:rsidRPr="006E339D">
        <w:rPr>
          <w:b/>
          <w:bCs/>
          <w:sz w:val="24"/>
          <w:szCs w:val="24"/>
        </w:rPr>
        <w:t xml:space="preserve">Приемка исполнительной документации с проведением контрольной геодезической съемки подземных коммуникаций: </w:t>
      </w:r>
      <w:proofErr w:type="gramStart"/>
      <w:r w:rsidRPr="006E339D">
        <w:rPr>
          <w:b/>
          <w:bCs/>
          <w:sz w:val="24"/>
          <w:szCs w:val="24"/>
        </w:rPr>
        <w:t xml:space="preserve">Кабельная линия-750м по адресу: г. Москва, «Внутригородское поселение Митино, пос. </w:t>
      </w:r>
      <w:proofErr w:type="spellStart"/>
      <w:r w:rsidRPr="006E339D">
        <w:rPr>
          <w:b/>
          <w:bCs/>
          <w:sz w:val="24"/>
          <w:szCs w:val="24"/>
        </w:rPr>
        <w:t>Рождественно</w:t>
      </w:r>
      <w:proofErr w:type="spellEnd"/>
      <w:r w:rsidRPr="006E339D">
        <w:rPr>
          <w:b/>
          <w:bCs/>
          <w:sz w:val="24"/>
          <w:szCs w:val="24"/>
        </w:rPr>
        <w:t>»</w:t>
      </w:r>
      <w:r w:rsidR="00433D98">
        <w:rPr>
          <w:bCs/>
          <w:sz w:val="24"/>
          <w:szCs w:val="24"/>
        </w:rPr>
        <w:t xml:space="preserve"> </w:t>
      </w:r>
      <w:r w:rsidR="00404A5F" w:rsidRPr="00924F33">
        <w:rPr>
          <w:bCs/>
          <w:sz w:val="24"/>
          <w:szCs w:val="24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  <w:proofErr w:type="gramEnd"/>
    </w:p>
    <w:p w:rsidR="005565E2" w:rsidRPr="00924F33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4"/>
          <w:szCs w:val="24"/>
        </w:rPr>
      </w:pPr>
    </w:p>
    <w:p w:rsidR="00AF0849" w:rsidRPr="00205DB9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205DB9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205DB9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B03095">
      <w:pPr>
        <w:pStyle w:val="ac"/>
        <w:rPr>
          <w:b/>
          <w:sz w:val="24"/>
          <w:szCs w:val="24"/>
        </w:rPr>
      </w:pPr>
    </w:p>
    <w:p w:rsidR="000A4D22" w:rsidRPr="00205DB9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0C1F8C" w:rsidRPr="00205DB9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2B648A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2B648A">
        <w:rPr>
          <w:sz w:val="22"/>
          <w:szCs w:val="22"/>
        </w:rPr>
        <w:t xml:space="preserve">Начальная </w:t>
      </w:r>
      <w:r w:rsidR="008B63FF" w:rsidRPr="002B648A">
        <w:rPr>
          <w:sz w:val="22"/>
          <w:szCs w:val="22"/>
        </w:rPr>
        <w:t xml:space="preserve">(максимальная) </w:t>
      </w:r>
      <w:r w:rsidRPr="002B648A">
        <w:rPr>
          <w:sz w:val="22"/>
          <w:szCs w:val="22"/>
        </w:rPr>
        <w:t>ц</w:t>
      </w:r>
      <w:r w:rsidR="00652C1E" w:rsidRPr="002B648A">
        <w:rPr>
          <w:sz w:val="22"/>
          <w:szCs w:val="22"/>
        </w:rPr>
        <w:t>ена договора</w:t>
      </w:r>
      <w:r w:rsidR="00F5122C" w:rsidRPr="002B648A">
        <w:rPr>
          <w:sz w:val="22"/>
          <w:szCs w:val="22"/>
        </w:rPr>
        <w:t xml:space="preserve"> </w:t>
      </w:r>
      <w:r w:rsidR="009E4991" w:rsidRPr="002B648A">
        <w:rPr>
          <w:sz w:val="22"/>
          <w:szCs w:val="22"/>
        </w:rPr>
        <w:t>–</w:t>
      </w:r>
    </w:p>
    <w:p w:rsidR="0079496F" w:rsidRDefault="006E339D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6E339D">
        <w:rPr>
          <w:i/>
          <w:sz w:val="22"/>
          <w:szCs w:val="22"/>
          <w:u w:val="single"/>
        </w:rPr>
        <w:t>219 760,84 (Двести девятнадцать тысяч семьсот шестьдесят рублей 84 копейки) (с учетом всех расходов, налогов, сборов, связанных с заключением и выполнением договора)</w:t>
      </w:r>
      <w:bookmarkStart w:id="0" w:name="_GoBack"/>
      <w:bookmarkEnd w:id="0"/>
      <w:r w:rsidR="0079496F">
        <w:rPr>
          <w:i/>
          <w:sz w:val="22"/>
          <w:szCs w:val="22"/>
          <w:u w:val="single"/>
        </w:rPr>
        <w:t>.</w:t>
      </w:r>
    </w:p>
    <w:p w:rsidR="00433D98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4"/>
          <w:szCs w:val="24"/>
          <w:u w:val="single"/>
        </w:rPr>
      </w:pP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205DB9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205DB9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договором</w:t>
      </w:r>
      <w:r w:rsidRPr="00205DB9">
        <w:rPr>
          <w:sz w:val="24"/>
          <w:szCs w:val="24"/>
        </w:rPr>
        <w:t xml:space="preserve"> (Приложение 1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5F6A2F" w:rsidRPr="00205DB9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205DB9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205DB9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205DB9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205DB9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205DB9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205DB9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C6233A" w:rsidRPr="00205DB9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4"/>
          <w:szCs w:val="24"/>
          <w:lang w:eastAsia="ru-RU"/>
        </w:rPr>
      </w:pPr>
      <w:proofErr w:type="gramStart"/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205DB9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205DB9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205DB9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205DB9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205DB9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2D2596">
        <w:rPr>
          <w:rFonts w:ascii="Times New Roman" w:hAnsi="Times New Roman" w:cs="Times New Roman"/>
          <w:sz w:val="24"/>
          <w:szCs w:val="24"/>
        </w:rPr>
        <w:t>а</w:t>
      </w:r>
    </w:p>
    <w:sectPr w:rsidR="00363FEE" w:rsidRPr="00205DB9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6E339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5F22"/>
    <w:rsid w:val="0068531C"/>
    <w:rsid w:val="006906E1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177B-0AB8-4D0D-BCF2-2ED54E0F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153</cp:revision>
  <cp:lastPrinted>2017-09-26T06:12:00Z</cp:lastPrinted>
  <dcterms:created xsi:type="dcterms:W3CDTF">2012-12-13T10:54:00Z</dcterms:created>
  <dcterms:modified xsi:type="dcterms:W3CDTF">2018-01-16T07:13:00Z</dcterms:modified>
</cp:coreProperties>
</file>